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4B" w:rsidRPr="005E434E" w:rsidRDefault="005E434E" w:rsidP="005E434E">
      <w:pPr>
        <w:autoSpaceDE w:val="0"/>
        <w:autoSpaceDN w:val="0"/>
        <w:adjustRightInd w:val="0"/>
        <w:spacing w:after="0" w:line="240" w:lineRule="auto"/>
        <w:jc w:val="both"/>
        <w:rPr>
          <w:rFonts w:cstheme="minorHAnsi"/>
          <w:b/>
          <w:color w:val="0070C0"/>
          <w:sz w:val="32"/>
          <w:szCs w:val="32"/>
          <w:lang w:val="en-GB"/>
        </w:rPr>
      </w:pPr>
      <w:bookmarkStart w:id="0" w:name="_GoBack"/>
      <w:r w:rsidRPr="005E434E">
        <w:rPr>
          <w:rFonts w:cstheme="minorHAnsi"/>
          <w:b/>
          <w:color w:val="0070C0"/>
          <w:sz w:val="32"/>
          <w:szCs w:val="32"/>
          <w:lang w:val="en-GB"/>
        </w:rPr>
        <w:t>The magical North of Poland – 6 days</w:t>
      </w:r>
    </w:p>
    <w:bookmarkEnd w:id="0"/>
    <w:p w:rsidR="007D594B" w:rsidRPr="005E434E" w:rsidRDefault="007D594B" w:rsidP="007D594B">
      <w:pPr>
        <w:autoSpaceDE w:val="0"/>
        <w:autoSpaceDN w:val="0"/>
        <w:adjustRightInd w:val="0"/>
        <w:spacing w:after="0" w:line="240" w:lineRule="auto"/>
        <w:jc w:val="both"/>
        <w:rPr>
          <w:rFonts w:cstheme="minorHAnsi"/>
          <w:b/>
          <w:color w:val="0070C0"/>
          <w:sz w:val="32"/>
          <w:szCs w:val="32"/>
          <w:lang w:val="en-GB"/>
        </w:rPr>
      </w:pPr>
    </w:p>
    <w:p w:rsidR="007D594B" w:rsidRPr="005E434E" w:rsidRDefault="005E434E" w:rsidP="005E434E">
      <w:pPr>
        <w:autoSpaceDE w:val="0"/>
        <w:autoSpaceDN w:val="0"/>
        <w:adjustRightInd w:val="0"/>
        <w:spacing w:after="0" w:line="240" w:lineRule="auto"/>
        <w:jc w:val="both"/>
        <w:rPr>
          <w:rFonts w:cstheme="minorHAnsi"/>
          <w:b/>
          <w:sz w:val="24"/>
          <w:szCs w:val="24"/>
          <w:lang w:val="en-GB"/>
        </w:rPr>
      </w:pPr>
      <w:r w:rsidRPr="005E434E">
        <w:rPr>
          <w:rFonts w:cstheme="minorHAnsi"/>
          <w:b/>
          <w:sz w:val="24"/>
          <w:szCs w:val="24"/>
          <w:lang w:val="en-GB"/>
        </w:rPr>
        <w:t xml:space="preserve">Day </w:t>
      </w:r>
      <w:r w:rsidR="007D594B" w:rsidRPr="005E434E">
        <w:rPr>
          <w:rFonts w:cstheme="minorHAnsi"/>
          <w:b/>
          <w:sz w:val="24"/>
          <w:szCs w:val="24"/>
          <w:lang w:val="en-GB"/>
        </w:rPr>
        <w:t xml:space="preserve">1: </w:t>
      </w:r>
      <w:r w:rsidRPr="005E434E">
        <w:rPr>
          <w:rFonts w:cstheme="minorHAnsi"/>
          <w:b/>
          <w:sz w:val="24"/>
          <w:szCs w:val="24"/>
          <w:lang w:val="en-GB"/>
        </w:rPr>
        <w:t>Warsaw</w:t>
      </w:r>
    </w:p>
    <w:p w:rsidR="005E434E" w:rsidRPr="005E434E" w:rsidRDefault="005E434E" w:rsidP="005E434E">
      <w:pPr>
        <w:autoSpaceDE w:val="0"/>
        <w:autoSpaceDN w:val="0"/>
        <w:adjustRightInd w:val="0"/>
        <w:spacing w:after="0" w:line="240" w:lineRule="auto"/>
        <w:jc w:val="both"/>
        <w:rPr>
          <w:rFonts w:cstheme="minorHAnsi"/>
          <w:sz w:val="24"/>
          <w:szCs w:val="24"/>
          <w:lang w:val="en-GB"/>
        </w:rPr>
      </w:pPr>
      <w:r w:rsidRPr="005E434E">
        <w:rPr>
          <w:rFonts w:cstheme="minorHAnsi"/>
          <w:sz w:val="24"/>
          <w:szCs w:val="24"/>
          <w:lang w:val="en-GB"/>
        </w:rPr>
        <w:t xml:space="preserve">Arrival in the capital of Poland, in the central-eastern part of the country. </w:t>
      </w:r>
      <w:r w:rsidRPr="00FF723A">
        <w:rPr>
          <w:rFonts w:cstheme="minorHAnsi"/>
          <w:sz w:val="24"/>
          <w:szCs w:val="24"/>
          <w:highlight w:val="yellow"/>
          <w:lang w:val="en-GB"/>
        </w:rPr>
        <w:t>In the</w:t>
      </w:r>
      <w:r w:rsidR="004B4AEE">
        <w:rPr>
          <w:rFonts w:cstheme="minorHAnsi"/>
          <w:sz w:val="24"/>
          <w:szCs w:val="24"/>
          <w:highlight w:val="yellow"/>
          <w:lang w:val="en-GB"/>
        </w:rPr>
        <w:t xml:space="preserve"> late 13th century Warsaw was a </w:t>
      </w:r>
      <w:r w:rsidRPr="00FF723A">
        <w:rPr>
          <w:rFonts w:cstheme="minorHAnsi"/>
          <w:sz w:val="24"/>
          <w:szCs w:val="24"/>
          <w:highlight w:val="yellow"/>
          <w:lang w:val="en-GB"/>
        </w:rPr>
        <w:t>small fishermen town. In 1569, Sigismund III moved the royal court and the Polish capital from Krakow to Warsaw. Also known as the “Paris of the North”, Warsaw was considered one of the most beautiful cities in the world until the World War II.</w:t>
      </w:r>
      <w:r w:rsidR="00E016DE" w:rsidRPr="00FF723A">
        <w:rPr>
          <w:rFonts w:cstheme="minorHAnsi"/>
          <w:sz w:val="24"/>
          <w:szCs w:val="24"/>
          <w:highlight w:val="yellow"/>
          <w:lang w:val="en-GB"/>
        </w:rPr>
        <w:t xml:space="preserve"> The city was bombed in 1939 and the 85% of its buildings was destroyed. </w:t>
      </w:r>
      <w:r w:rsidR="00FF723A" w:rsidRPr="00FF723A">
        <w:rPr>
          <w:rFonts w:cstheme="minorHAnsi"/>
          <w:sz w:val="24"/>
          <w:szCs w:val="24"/>
          <w:highlight w:val="yellow"/>
          <w:lang w:val="en-GB"/>
        </w:rPr>
        <w:t>The historical Old Town of Warsaw was designated as a UNESCO World Heritage Site.</w:t>
      </w:r>
    </w:p>
    <w:p w:rsidR="005E434E" w:rsidRPr="005E434E" w:rsidRDefault="00FF723A" w:rsidP="007D594B">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Hotel accommodation, dinner and overnight.</w:t>
      </w:r>
    </w:p>
    <w:p w:rsidR="007D594B" w:rsidRPr="005E434E" w:rsidRDefault="007D594B" w:rsidP="007D594B">
      <w:pPr>
        <w:autoSpaceDE w:val="0"/>
        <w:autoSpaceDN w:val="0"/>
        <w:adjustRightInd w:val="0"/>
        <w:spacing w:after="0" w:line="240" w:lineRule="auto"/>
        <w:jc w:val="both"/>
        <w:rPr>
          <w:rFonts w:cstheme="minorHAnsi"/>
          <w:sz w:val="24"/>
          <w:szCs w:val="24"/>
          <w:lang w:val="en-GB"/>
        </w:rPr>
      </w:pPr>
    </w:p>
    <w:p w:rsidR="007D594B" w:rsidRPr="005E434E" w:rsidRDefault="00FF723A" w:rsidP="00FF723A">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2</w:t>
      </w:r>
      <w:r w:rsidR="007D594B" w:rsidRPr="005E434E">
        <w:rPr>
          <w:rFonts w:cstheme="minorHAnsi"/>
          <w:b/>
          <w:sz w:val="24"/>
          <w:szCs w:val="24"/>
          <w:lang w:val="en-GB"/>
        </w:rPr>
        <w:t xml:space="preserve">: </w:t>
      </w:r>
      <w:r>
        <w:rPr>
          <w:rFonts w:cstheme="minorHAnsi"/>
          <w:b/>
          <w:sz w:val="24"/>
          <w:szCs w:val="24"/>
          <w:lang w:val="en-GB"/>
        </w:rPr>
        <w:t>Warsaw</w:t>
      </w:r>
    </w:p>
    <w:p w:rsidR="00FF723A" w:rsidRDefault="00FF723A" w:rsidP="002D02C5">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Breakfast and full day guided tour of </w:t>
      </w:r>
      <w:r w:rsidRPr="00FF723A">
        <w:rPr>
          <w:rFonts w:cstheme="minorHAnsi"/>
          <w:b/>
          <w:bCs/>
          <w:sz w:val="24"/>
          <w:szCs w:val="24"/>
          <w:lang w:val="en-GB"/>
        </w:rPr>
        <w:t>Warsaw</w:t>
      </w:r>
      <w:r>
        <w:rPr>
          <w:rFonts w:cstheme="minorHAnsi"/>
          <w:sz w:val="24"/>
          <w:szCs w:val="24"/>
          <w:lang w:val="en-GB"/>
        </w:rPr>
        <w:t>, starting from the Old Town (</w:t>
      </w:r>
      <w:r w:rsidRPr="00FF723A">
        <w:rPr>
          <w:rFonts w:cstheme="minorHAnsi"/>
          <w:b/>
          <w:bCs/>
          <w:i/>
          <w:iCs/>
          <w:sz w:val="24"/>
          <w:szCs w:val="24"/>
          <w:lang w:val="en-GB"/>
        </w:rPr>
        <w:t xml:space="preserve">Stare </w:t>
      </w:r>
      <w:proofErr w:type="spellStart"/>
      <w:r w:rsidRPr="00FF723A">
        <w:rPr>
          <w:rFonts w:cstheme="minorHAnsi"/>
          <w:b/>
          <w:bCs/>
          <w:i/>
          <w:iCs/>
          <w:sz w:val="24"/>
          <w:szCs w:val="24"/>
          <w:lang w:val="en-GB"/>
        </w:rPr>
        <w:t>Miasto</w:t>
      </w:r>
      <w:proofErr w:type="spellEnd"/>
      <w:r>
        <w:rPr>
          <w:rFonts w:cstheme="minorHAnsi"/>
          <w:sz w:val="24"/>
          <w:szCs w:val="24"/>
          <w:lang w:val="en-GB"/>
        </w:rPr>
        <w:t xml:space="preserve">), reminding of the “old Warsaw”. </w:t>
      </w:r>
      <w:r w:rsidR="00A926D2" w:rsidRPr="00A926D2">
        <w:rPr>
          <w:rFonts w:cstheme="minorHAnsi"/>
          <w:sz w:val="24"/>
          <w:szCs w:val="24"/>
          <w:highlight w:val="yellow"/>
          <w:lang w:val="en-GB"/>
        </w:rPr>
        <w:t xml:space="preserve">Seriously damaged by the war, the district was accurately rebuilt in the 1950s and 1960s, basing on the famous landscapes </w:t>
      </w:r>
      <w:r w:rsidR="004B4AEE">
        <w:rPr>
          <w:rFonts w:cstheme="minorHAnsi"/>
          <w:sz w:val="24"/>
          <w:szCs w:val="24"/>
          <w:highlight w:val="yellow"/>
          <w:lang w:val="en-GB"/>
        </w:rPr>
        <w:t>painted by</w:t>
      </w:r>
      <w:r w:rsidR="00A926D2" w:rsidRPr="00A926D2">
        <w:rPr>
          <w:rFonts w:cstheme="minorHAnsi"/>
          <w:sz w:val="24"/>
          <w:szCs w:val="24"/>
          <w:highlight w:val="yellow"/>
          <w:lang w:val="en-GB"/>
        </w:rPr>
        <w:t xml:space="preserve"> </w:t>
      </w:r>
      <w:r w:rsidR="00A926D2" w:rsidRPr="00A926D2">
        <w:rPr>
          <w:rFonts w:cstheme="minorHAnsi"/>
          <w:b/>
          <w:bCs/>
          <w:sz w:val="24"/>
          <w:szCs w:val="24"/>
          <w:highlight w:val="yellow"/>
          <w:lang w:val="en-GB"/>
        </w:rPr>
        <w:t>Canaletto</w:t>
      </w:r>
      <w:r w:rsidR="00A926D2" w:rsidRPr="00A926D2">
        <w:rPr>
          <w:rFonts w:cstheme="minorHAnsi"/>
          <w:sz w:val="24"/>
          <w:szCs w:val="24"/>
          <w:highlight w:val="yellow"/>
          <w:lang w:val="en-GB"/>
        </w:rPr>
        <w:t>.</w:t>
      </w:r>
      <w:r w:rsidR="004B4AEE">
        <w:rPr>
          <w:rFonts w:cstheme="minorHAnsi"/>
          <w:sz w:val="24"/>
          <w:szCs w:val="24"/>
          <w:lang w:val="en-GB"/>
        </w:rPr>
        <w:t xml:space="preserve"> The cornerstone of the Old Tow is represented by the </w:t>
      </w:r>
      <w:proofErr w:type="spellStart"/>
      <w:r w:rsidR="004B4AEE" w:rsidRPr="004B4AEE">
        <w:rPr>
          <w:rFonts w:cstheme="minorHAnsi"/>
          <w:b/>
          <w:bCs/>
          <w:sz w:val="24"/>
          <w:szCs w:val="24"/>
          <w:u w:val="single"/>
          <w:lang w:val="en-GB"/>
        </w:rPr>
        <w:t>Rynek</w:t>
      </w:r>
      <w:proofErr w:type="spellEnd"/>
      <w:r w:rsidR="004B4AEE" w:rsidRPr="004B4AEE">
        <w:rPr>
          <w:rFonts w:cstheme="minorHAnsi"/>
          <w:b/>
          <w:bCs/>
          <w:sz w:val="24"/>
          <w:szCs w:val="24"/>
          <w:u w:val="single"/>
          <w:lang w:val="en-GB"/>
        </w:rPr>
        <w:t xml:space="preserve"> </w:t>
      </w:r>
      <w:proofErr w:type="spellStart"/>
      <w:r w:rsidR="004B4AEE" w:rsidRPr="004B4AEE">
        <w:rPr>
          <w:rFonts w:cstheme="minorHAnsi"/>
          <w:b/>
          <w:bCs/>
          <w:sz w:val="24"/>
          <w:szCs w:val="24"/>
          <w:u w:val="single"/>
          <w:lang w:val="en-GB"/>
        </w:rPr>
        <w:t>Starego</w:t>
      </w:r>
      <w:proofErr w:type="spellEnd"/>
      <w:r w:rsidR="004B4AEE" w:rsidRPr="004B4AEE">
        <w:rPr>
          <w:rFonts w:cstheme="minorHAnsi"/>
          <w:b/>
          <w:bCs/>
          <w:sz w:val="24"/>
          <w:szCs w:val="24"/>
          <w:u w:val="single"/>
          <w:lang w:val="en-GB"/>
        </w:rPr>
        <w:t xml:space="preserve"> </w:t>
      </w:r>
      <w:proofErr w:type="spellStart"/>
      <w:r w:rsidR="004B4AEE" w:rsidRPr="004B4AEE">
        <w:rPr>
          <w:rFonts w:cstheme="minorHAnsi"/>
          <w:b/>
          <w:bCs/>
          <w:sz w:val="24"/>
          <w:szCs w:val="24"/>
          <w:u w:val="single"/>
          <w:lang w:val="en-GB"/>
        </w:rPr>
        <w:t>Miasta</w:t>
      </w:r>
      <w:proofErr w:type="spellEnd"/>
      <w:r w:rsidR="004B4AEE">
        <w:rPr>
          <w:rFonts w:cstheme="minorHAnsi"/>
          <w:sz w:val="24"/>
          <w:szCs w:val="24"/>
          <w:lang w:val="en-GB"/>
        </w:rPr>
        <w:t xml:space="preserve">, around which develops a network of evocative alleys, including </w:t>
      </w:r>
      <w:proofErr w:type="spellStart"/>
      <w:r w:rsidR="004B4AEE">
        <w:rPr>
          <w:rFonts w:cstheme="minorHAnsi"/>
          <w:sz w:val="24"/>
          <w:szCs w:val="24"/>
          <w:lang w:val="en-GB"/>
        </w:rPr>
        <w:t>Piwna</w:t>
      </w:r>
      <w:proofErr w:type="spellEnd"/>
      <w:r w:rsidR="004B4AEE">
        <w:rPr>
          <w:rFonts w:cstheme="minorHAnsi"/>
          <w:sz w:val="24"/>
          <w:szCs w:val="24"/>
          <w:lang w:val="en-GB"/>
        </w:rPr>
        <w:t xml:space="preserve"> street (</w:t>
      </w:r>
      <w:proofErr w:type="spellStart"/>
      <w:r w:rsidR="004B4AEE" w:rsidRPr="004B4AEE">
        <w:rPr>
          <w:rFonts w:cstheme="minorHAnsi"/>
          <w:b/>
          <w:bCs/>
          <w:i/>
          <w:iCs/>
          <w:sz w:val="24"/>
          <w:szCs w:val="24"/>
          <w:lang w:val="en-GB"/>
        </w:rPr>
        <w:t>ulica</w:t>
      </w:r>
      <w:proofErr w:type="spellEnd"/>
      <w:r w:rsidR="004B4AEE" w:rsidRPr="004B4AEE">
        <w:rPr>
          <w:rFonts w:cstheme="minorHAnsi"/>
          <w:b/>
          <w:bCs/>
          <w:i/>
          <w:iCs/>
          <w:sz w:val="24"/>
          <w:szCs w:val="24"/>
          <w:lang w:val="en-GB"/>
        </w:rPr>
        <w:t xml:space="preserve"> </w:t>
      </w:r>
      <w:proofErr w:type="spellStart"/>
      <w:r w:rsidR="004B4AEE" w:rsidRPr="004B4AEE">
        <w:rPr>
          <w:rFonts w:cstheme="minorHAnsi"/>
          <w:b/>
          <w:bCs/>
          <w:i/>
          <w:iCs/>
          <w:sz w:val="24"/>
          <w:szCs w:val="24"/>
          <w:lang w:val="en-GB"/>
        </w:rPr>
        <w:t>Piwna</w:t>
      </w:r>
      <w:proofErr w:type="spellEnd"/>
      <w:r w:rsidR="004B4AEE">
        <w:rPr>
          <w:rFonts w:cstheme="minorHAnsi"/>
          <w:sz w:val="24"/>
          <w:szCs w:val="24"/>
          <w:lang w:val="en-GB"/>
        </w:rPr>
        <w:t xml:space="preserve">), along which overlook many Neoclassical and Baroque buildings. The </w:t>
      </w:r>
      <w:r w:rsidR="004B4AEE" w:rsidRPr="004B4AEE">
        <w:rPr>
          <w:rFonts w:cstheme="minorHAnsi"/>
          <w:b/>
          <w:bCs/>
          <w:sz w:val="24"/>
          <w:szCs w:val="24"/>
          <w:lang w:val="en-GB"/>
        </w:rPr>
        <w:t>Royal Route</w:t>
      </w:r>
      <w:r w:rsidR="004B4AEE">
        <w:rPr>
          <w:rFonts w:cstheme="minorHAnsi"/>
          <w:sz w:val="24"/>
          <w:szCs w:val="24"/>
          <w:lang w:val="en-GB"/>
        </w:rPr>
        <w:t xml:space="preserve"> is a long road that starts from the castle and extends up to the </w:t>
      </w:r>
      <w:proofErr w:type="spellStart"/>
      <w:r w:rsidR="004B4AEE" w:rsidRPr="004B4AEE">
        <w:rPr>
          <w:rFonts w:cstheme="minorHAnsi"/>
          <w:b/>
          <w:bCs/>
          <w:sz w:val="24"/>
          <w:szCs w:val="24"/>
          <w:lang w:val="en-GB"/>
        </w:rPr>
        <w:t>Lazienki</w:t>
      </w:r>
      <w:proofErr w:type="spellEnd"/>
      <w:r w:rsidR="004B4AEE" w:rsidRPr="004B4AEE">
        <w:rPr>
          <w:rFonts w:cstheme="minorHAnsi"/>
          <w:b/>
          <w:bCs/>
          <w:sz w:val="24"/>
          <w:szCs w:val="24"/>
          <w:lang w:val="en-GB"/>
        </w:rPr>
        <w:t xml:space="preserve"> Park</w:t>
      </w:r>
      <w:r w:rsidR="004B4AEE">
        <w:rPr>
          <w:rFonts w:cstheme="minorHAnsi"/>
          <w:sz w:val="24"/>
          <w:szCs w:val="24"/>
          <w:lang w:val="en-GB"/>
        </w:rPr>
        <w:t xml:space="preserve">, one of the biggest parks in Europe, with the remarkable </w:t>
      </w:r>
      <w:r w:rsidR="004B4AEE" w:rsidRPr="004B4AEE">
        <w:rPr>
          <w:rFonts w:cstheme="minorHAnsi"/>
          <w:b/>
          <w:bCs/>
          <w:sz w:val="24"/>
          <w:szCs w:val="24"/>
          <w:lang w:val="en-GB"/>
        </w:rPr>
        <w:t>Palace on the Water</w:t>
      </w:r>
      <w:r w:rsidR="004B4AEE">
        <w:rPr>
          <w:rFonts w:cstheme="minorHAnsi"/>
          <w:sz w:val="24"/>
          <w:szCs w:val="24"/>
          <w:lang w:val="en-GB"/>
        </w:rPr>
        <w:t xml:space="preserve">, royal residence of the last Polish king. </w:t>
      </w:r>
      <w:r w:rsidR="00DD5044">
        <w:rPr>
          <w:rFonts w:cstheme="minorHAnsi"/>
          <w:sz w:val="24"/>
          <w:szCs w:val="24"/>
          <w:lang w:val="en-GB"/>
        </w:rPr>
        <w:t xml:space="preserve">The Route ends with the </w:t>
      </w:r>
      <w:proofErr w:type="spellStart"/>
      <w:r w:rsidR="00DD5044">
        <w:rPr>
          <w:rFonts w:cstheme="minorHAnsi"/>
          <w:sz w:val="24"/>
          <w:szCs w:val="24"/>
          <w:lang w:val="en-GB"/>
        </w:rPr>
        <w:t>Wilanów</w:t>
      </w:r>
      <w:proofErr w:type="spellEnd"/>
      <w:r w:rsidR="00DD5044">
        <w:rPr>
          <w:rFonts w:cstheme="minorHAnsi"/>
          <w:sz w:val="24"/>
          <w:szCs w:val="24"/>
          <w:lang w:val="en-GB"/>
        </w:rPr>
        <w:t xml:space="preserve"> Palace, the royal palace</w:t>
      </w:r>
      <w:r w:rsidR="00C44B51">
        <w:rPr>
          <w:rFonts w:cstheme="minorHAnsi"/>
          <w:sz w:val="24"/>
          <w:szCs w:val="24"/>
          <w:lang w:val="en-GB"/>
        </w:rPr>
        <w:t xml:space="preserve"> </w:t>
      </w:r>
      <w:r w:rsidR="002D02C5">
        <w:rPr>
          <w:rFonts w:cstheme="minorHAnsi"/>
          <w:sz w:val="24"/>
          <w:szCs w:val="24"/>
          <w:lang w:val="en-GB"/>
        </w:rPr>
        <w:t xml:space="preserve">that king Jan III </w:t>
      </w:r>
      <w:proofErr w:type="spellStart"/>
      <w:r w:rsidR="00C44B51">
        <w:rPr>
          <w:rFonts w:cstheme="minorHAnsi"/>
          <w:sz w:val="24"/>
          <w:szCs w:val="24"/>
          <w:lang w:val="en-GB"/>
        </w:rPr>
        <w:t>S</w:t>
      </w:r>
      <w:r w:rsidR="002D02C5">
        <w:rPr>
          <w:rFonts w:cstheme="minorHAnsi"/>
          <w:sz w:val="24"/>
          <w:szCs w:val="24"/>
          <w:lang w:val="en-GB"/>
        </w:rPr>
        <w:t>obieski</w:t>
      </w:r>
      <w:proofErr w:type="spellEnd"/>
      <w:r w:rsidR="002D02C5">
        <w:rPr>
          <w:rFonts w:cstheme="minorHAnsi"/>
          <w:sz w:val="24"/>
          <w:szCs w:val="24"/>
          <w:lang w:val="en-GB"/>
        </w:rPr>
        <w:t xml:space="preserve"> ordered to build for his wife. The Vistula River runs through the city of Warsaw and on one of its shores is placed the </w:t>
      </w:r>
      <w:proofErr w:type="spellStart"/>
      <w:r w:rsidR="002D02C5" w:rsidRPr="002D02C5">
        <w:rPr>
          <w:rFonts w:cstheme="minorHAnsi"/>
          <w:b/>
          <w:bCs/>
          <w:sz w:val="24"/>
          <w:szCs w:val="24"/>
          <w:lang w:val="en-GB"/>
        </w:rPr>
        <w:t>Praga</w:t>
      </w:r>
      <w:proofErr w:type="spellEnd"/>
      <w:r w:rsidR="002D02C5" w:rsidRPr="002D02C5">
        <w:rPr>
          <w:rFonts w:cstheme="minorHAnsi"/>
          <w:b/>
          <w:bCs/>
          <w:sz w:val="24"/>
          <w:szCs w:val="24"/>
          <w:lang w:val="en-GB"/>
        </w:rPr>
        <w:t xml:space="preserve"> district</w:t>
      </w:r>
      <w:r w:rsidR="002D02C5">
        <w:rPr>
          <w:rFonts w:cstheme="minorHAnsi"/>
          <w:sz w:val="24"/>
          <w:szCs w:val="24"/>
          <w:lang w:val="en-GB"/>
        </w:rPr>
        <w:t>, which is really beloved by artists and is becoming one of the most popular underground culture reference points, with its trendy clubs and the street art expositions. Dinner and overnight.</w:t>
      </w:r>
    </w:p>
    <w:p w:rsidR="00AA1F60" w:rsidRPr="005E434E" w:rsidRDefault="00AA1F60" w:rsidP="007D594B">
      <w:pPr>
        <w:autoSpaceDE w:val="0"/>
        <w:autoSpaceDN w:val="0"/>
        <w:adjustRightInd w:val="0"/>
        <w:spacing w:after="0" w:line="240" w:lineRule="auto"/>
        <w:jc w:val="both"/>
        <w:rPr>
          <w:rFonts w:cstheme="minorHAnsi"/>
          <w:sz w:val="24"/>
          <w:szCs w:val="24"/>
          <w:lang w:val="en-GB"/>
        </w:rPr>
      </w:pPr>
    </w:p>
    <w:p w:rsidR="007D594B" w:rsidRPr="005E434E" w:rsidRDefault="002D02C5" w:rsidP="002D02C5">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3</w:t>
      </w:r>
      <w:r w:rsidR="007D594B" w:rsidRPr="005E434E">
        <w:rPr>
          <w:rFonts w:cstheme="minorHAnsi"/>
          <w:b/>
          <w:sz w:val="24"/>
          <w:szCs w:val="24"/>
          <w:lang w:val="en-GB"/>
        </w:rPr>
        <w:t xml:space="preserve">: </w:t>
      </w:r>
      <w:r>
        <w:rPr>
          <w:rFonts w:cstheme="minorHAnsi"/>
          <w:b/>
          <w:sz w:val="24"/>
          <w:szCs w:val="24"/>
          <w:lang w:val="en-GB"/>
        </w:rPr>
        <w:t>Warsaw</w:t>
      </w:r>
      <w:r w:rsidR="00AA1F60" w:rsidRPr="005E434E">
        <w:rPr>
          <w:rFonts w:cstheme="minorHAnsi"/>
          <w:b/>
          <w:sz w:val="24"/>
          <w:szCs w:val="24"/>
          <w:lang w:val="en-GB"/>
        </w:rPr>
        <w:t xml:space="preserve"> – </w:t>
      </w:r>
      <w:r w:rsidR="007D594B" w:rsidRPr="005E434E">
        <w:rPr>
          <w:rFonts w:cstheme="minorHAnsi"/>
          <w:b/>
          <w:sz w:val="24"/>
          <w:szCs w:val="24"/>
          <w:lang w:val="en-GB"/>
        </w:rPr>
        <w:t>Poznan</w:t>
      </w:r>
      <w:r w:rsidR="00AA1F60" w:rsidRPr="005E434E">
        <w:rPr>
          <w:rFonts w:cstheme="minorHAnsi"/>
          <w:b/>
          <w:sz w:val="24"/>
          <w:szCs w:val="24"/>
          <w:lang w:val="en-GB"/>
        </w:rPr>
        <w:t xml:space="preserve"> (Km. </w:t>
      </w:r>
      <w:r w:rsidR="003D4414" w:rsidRPr="005E434E">
        <w:rPr>
          <w:rFonts w:cstheme="minorHAnsi"/>
          <w:b/>
          <w:sz w:val="24"/>
          <w:szCs w:val="24"/>
          <w:lang w:val="en-GB"/>
        </w:rPr>
        <w:t>315)</w:t>
      </w:r>
    </w:p>
    <w:p w:rsidR="002D02C5" w:rsidRDefault="002D02C5" w:rsidP="002D02C5">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Breakfast and departure for </w:t>
      </w:r>
      <w:r w:rsidRPr="002D02C5">
        <w:rPr>
          <w:rFonts w:cstheme="minorHAnsi"/>
          <w:b/>
          <w:bCs/>
          <w:sz w:val="24"/>
          <w:szCs w:val="24"/>
          <w:lang w:val="en-GB"/>
        </w:rPr>
        <w:t>Poznan</w:t>
      </w:r>
      <w:r>
        <w:rPr>
          <w:rFonts w:cstheme="minorHAnsi"/>
          <w:sz w:val="24"/>
          <w:szCs w:val="24"/>
          <w:lang w:val="en-GB"/>
        </w:rPr>
        <w:t xml:space="preserve">, large historic and industrial metropolis in western Poland. After lunch in restaurant, meeting with the guide for a city guided tour. </w:t>
      </w:r>
      <w:proofErr w:type="spellStart"/>
      <w:r>
        <w:rPr>
          <w:rFonts w:cstheme="minorHAnsi"/>
          <w:sz w:val="24"/>
          <w:szCs w:val="24"/>
          <w:lang w:val="en-GB"/>
        </w:rPr>
        <w:t>Centermost</w:t>
      </w:r>
      <w:proofErr w:type="spellEnd"/>
      <w:r>
        <w:rPr>
          <w:rFonts w:cstheme="minorHAnsi"/>
          <w:sz w:val="24"/>
          <w:szCs w:val="24"/>
          <w:lang w:val="en-GB"/>
        </w:rPr>
        <w:t xml:space="preserve"> in the city is the Old Town </w:t>
      </w:r>
      <w:r w:rsidRPr="002D02C5">
        <w:rPr>
          <w:rFonts w:cstheme="minorHAnsi"/>
          <w:b/>
          <w:bCs/>
          <w:i/>
          <w:iCs/>
          <w:sz w:val="24"/>
          <w:szCs w:val="24"/>
          <w:lang w:val="en-GB"/>
        </w:rPr>
        <w:t xml:space="preserve">(Stare </w:t>
      </w:r>
      <w:proofErr w:type="spellStart"/>
      <w:r w:rsidRPr="002D02C5">
        <w:rPr>
          <w:rFonts w:cstheme="minorHAnsi"/>
          <w:b/>
          <w:bCs/>
          <w:i/>
          <w:iCs/>
          <w:sz w:val="24"/>
          <w:szCs w:val="24"/>
          <w:lang w:val="en-GB"/>
        </w:rPr>
        <w:t>Miasto</w:t>
      </w:r>
      <w:proofErr w:type="spellEnd"/>
      <w:r w:rsidRPr="002D02C5">
        <w:rPr>
          <w:rFonts w:cstheme="minorHAnsi"/>
          <w:i/>
          <w:iCs/>
          <w:sz w:val="24"/>
          <w:szCs w:val="24"/>
          <w:lang w:val="en-GB"/>
        </w:rPr>
        <w:t>)</w:t>
      </w:r>
      <w:r>
        <w:rPr>
          <w:rFonts w:cstheme="minorHAnsi"/>
          <w:sz w:val="24"/>
          <w:szCs w:val="24"/>
          <w:lang w:val="en-GB"/>
        </w:rPr>
        <w:t>, with the Old Market square (</w:t>
      </w:r>
      <w:proofErr w:type="spellStart"/>
      <w:r w:rsidRPr="002D02C5">
        <w:rPr>
          <w:rFonts w:cstheme="minorHAnsi"/>
          <w:b/>
          <w:bCs/>
          <w:i/>
          <w:iCs/>
          <w:sz w:val="24"/>
          <w:szCs w:val="24"/>
          <w:lang w:val="en-GB"/>
        </w:rPr>
        <w:t>Stary</w:t>
      </w:r>
      <w:proofErr w:type="spellEnd"/>
      <w:r w:rsidRPr="002D02C5">
        <w:rPr>
          <w:rFonts w:cstheme="minorHAnsi"/>
          <w:b/>
          <w:bCs/>
          <w:i/>
          <w:iCs/>
          <w:sz w:val="24"/>
          <w:szCs w:val="24"/>
          <w:lang w:val="en-GB"/>
        </w:rPr>
        <w:t xml:space="preserve"> </w:t>
      </w:r>
      <w:proofErr w:type="spellStart"/>
      <w:r w:rsidRPr="002D02C5">
        <w:rPr>
          <w:rFonts w:cstheme="minorHAnsi"/>
          <w:b/>
          <w:bCs/>
          <w:i/>
          <w:iCs/>
          <w:sz w:val="24"/>
          <w:szCs w:val="24"/>
          <w:lang w:val="en-GB"/>
        </w:rPr>
        <w:t>Rynek</w:t>
      </w:r>
      <w:proofErr w:type="spellEnd"/>
      <w:r>
        <w:rPr>
          <w:rFonts w:cstheme="minorHAnsi"/>
          <w:sz w:val="24"/>
          <w:szCs w:val="24"/>
          <w:lang w:val="en-GB"/>
        </w:rPr>
        <w:t xml:space="preserve">) and the imposing Town Hall, a Renaissance masterpiece and landmark of the city. </w:t>
      </w:r>
    </w:p>
    <w:p w:rsidR="002D02C5" w:rsidRDefault="00602227" w:rsidP="00741231">
      <w:pPr>
        <w:autoSpaceDE w:val="0"/>
        <w:autoSpaceDN w:val="0"/>
        <w:adjustRightInd w:val="0"/>
        <w:spacing w:after="0" w:line="240" w:lineRule="auto"/>
        <w:jc w:val="both"/>
        <w:rPr>
          <w:rFonts w:cstheme="minorHAnsi"/>
          <w:sz w:val="24"/>
          <w:szCs w:val="24"/>
          <w:lang w:val="en-GB"/>
        </w:rPr>
      </w:pPr>
      <w:r>
        <w:rPr>
          <w:rFonts w:cstheme="minorHAnsi"/>
          <w:b/>
          <w:bCs/>
          <w:sz w:val="24"/>
          <w:szCs w:val="24"/>
          <w:highlight w:val="yellow"/>
          <w:lang w:val="en-GB"/>
        </w:rPr>
        <w:t>Curiosity</w:t>
      </w:r>
      <w:r w:rsidR="002D02C5" w:rsidRPr="00741231">
        <w:rPr>
          <w:rFonts w:cstheme="minorHAnsi"/>
          <w:sz w:val="24"/>
          <w:szCs w:val="24"/>
          <w:highlight w:val="yellow"/>
          <w:lang w:val="en-GB"/>
        </w:rPr>
        <w:t>: in the eastern side of the Town Hall there is a clock with 2 openings that every day at twelve reveals two metal goats butting each other with their horns 12 times.</w:t>
      </w:r>
      <w:r w:rsidR="00741231" w:rsidRPr="00741231">
        <w:rPr>
          <w:rFonts w:cstheme="minorHAnsi"/>
          <w:sz w:val="24"/>
          <w:szCs w:val="24"/>
          <w:highlight w:val="yellow"/>
          <w:lang w:val="en-GB"/>
        </w:rPr>
        <w:t xml:space="preserve"> The legend has it that on occasion of the clock’s inauguration 2 animal</w:t>
      </w:r>
      <w:r w:rsidR="00C44B51">
        <w:rPr>
          <w:rFonts w:cstheme="minorHAnsi"/>
          <w:sz w:val="24"/>
          <w:szCs w:val="24"/>
          <w:highlight w:val="yellow"/>
          <w:lang w:val="en-GB"/>
        </w:rPr>
        <w:t>s sorted for slaughter hit each</w:t>
      </w:r>
      <w:r w:rsidR="00741231" w:rsidRPr="00741231">
        <w:rPr>
          <w:rFonts w:cstheme="minorHAnsi"/>
          <w:sz w:val="24"/>
          <w:szCs w:val="24"/>
          <w:highlight w:val="yellow"/>
          <w:lang w:val="en-GB"/>
        </w:rPr>
        <w:t xml:space="preserve"> other in the middle of the square, entertaining the visitors. It was thus established to insert this mechanism in the clock in order to remember what happened on that day.</w:t>
      </w:r>
    </w:p>
    <w:p w:rsidR="002D02C5" w:rsidRDefault="00741231" w:rsidP="003D4414">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Visit of the Cathedral of St. Peter and Paul, in Gothic style, the most ancient church in Poland. Hotel accommodation, dinner and overnight.</w:t>
      </w:r>
    </w:p>
    <w:p w:rsidR="00514E82" w:rsidRPr="005E434E" w:rsidRDefault="00514E82" w:rsidP="007D594B">
      <w:pPr>
        <w:autoSpaceDE w:val="0"/>
        <w:autoSpaceDN w:val="0"/>
        <w:adjustRightInd w:val="0"/>
        <w:spacing w:after="0" w:line="240" w:lineRule="auto"/>
        <w:jc w:val="both"/>
        <w:rPr>
          <w:rFonts w:cstheme="minorHAnsi"/>
          <w:sz w:val="24"/>
          <w:szCs w:val="24"/>
          <w:lang w:val="en-GB"/>
        </w:rPr>
      </w:pPr>
    </w:p>
    <w:p w:rsidR="007D594B" w:rsidRPr="005E434E" w:rsidRDefault="00741231" w:rsidP="0075040F">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4</w:t>
      </w:r>
      <w:r w:rsidR="007D594B" w:rsidRPr="005E434E">
        <w:rPr>
          <w:rFonts w:cstheme="minorHAnsi"/>
          <w:b/>
          <w:sz w:val="24"/>
          <w:szCs w:val="24"/>
          <w:lang w:val="en-GB"/>
        </w:rPr>
        <w:t xml:space="preserve">: </w:t>
      </w:r>
      <w:r w:rsidR="00514E82" w:rsidRPr="005E434E">
        <w:rPr>
          <w:rFonts w:cstheme="minorHAnsi"/>
          <w:b/>
          <w:sz w:val="24"/>
          <w:szCs w:val="24"/>
          <w:lang w:val="en-GB"/>
        </w:rPr>
        <w:t xml:space="preserve">Poznan - </w:t>
      </w:r>
      <w:r w:rsidR="007D594B" w:rsidRPr="005E434E">
        <w:rPr>
          <w:rFonts w:cstheme="minorHAnsi"/>
          <w:b/>
          <w:sz w:val="24"/>
          <w:szCs w:val="24"/>
          <w:lang w:val="en-GB"/>
        </w:rPr>
        <w:t xml:space="preserve">Torun </w:t>
      </w:r>
      <w:r w:rsidR="00514E82" w:rsidRPr="005E434E">
        <w:rPr>
          <w:rFonts w:cstheme="minorHAnsi"/>
          <w:b/>
          <w:sz w:val="24"/>
          <w:szCs w:val="24"/>
          <w:lang w:val="en-GB"/>
        </w:rPr>
        <w:t xml:space="preserve">- </w:t>
      </w:r>
      <w:proofErr w:type="spellStart"/>
      <w:r w:rsidR="0075040F">
        <w:rPr>
          <w:rFonts w:cstheme="minorHAnsi"/>
          <w:b/>
          <w:sz w:val="24"/>
          <w:szCs w:val="24"/>
          <w:lang w:val="en-GB"/>
        </w:rPr>
        <w:t>Gdańsk</w:t>
      </w:r>
      <w:proofErr w:type="spellEnd"/>
      <w:r w:rsidR="00514E82" w:rsidRPr="005E434E">
        <w:rPr>
          <w:rFonts w:cstheme="minorHAnsi"/>
          <w:b/>
          <w:sz w:val="24"/>
          <w:szCs w:val="24"/>
          <w:lang w:val="en-GB"/>
        </w:rPr>
        <w:t xml:space="preserve"> (Km 330)</w:t>
      </w:r>
    </w:p>
    <w:p w:rsidR="00741231" w:rsidRDefault="00741231" w:rsidP="00C44B51">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Breakfast and departure for the hometown of </w:t>
      </w:r>
      <w:proofErr w:type="spellStart"/>
      <w:r>
        <w:rPr>
          <w:rFonts w:cstheme="minorHAnsi"/>
          <w:sz w:val="24"/>
          <w:szCs w:val="24"/>
          <w:lang w:val="en-GB"/>
        </w:rPr>
        <w:t>Nicolaus</w:t>
      </w:r>
      <w:proofErr w:type="spellEnd"/>
      <w:r>
        <w:rPr>
          <w:rFonts w:cstheme="minorHAnsi"/>
          <w:sz w:val="24"/>
          <w:szCs w:val="24"/>
          <w:lang w:val="en-GB"/>
        </w:rPr>
        <w:t xml:space="preserve"> Copernicus, </w:t>
      </w:r>
      <w:r w:rsidRPr="00741231">
        <w:rPr>
          <w:rFonts w:cstheme="minorHAnsi"/>
          <w:b/>
          <w:bCs/>
          <w:sz w:val="24"/>
          <w:szCs w:val="24"/>
          <w:lang w:val="en-GB"/>
        </w:rPr>
        <w:t>Torun</w:t>
      </w:r>
      <w:r>
        <w:rPr>
          <w:rFonts w:cstheme="minorHAnsi"/>
          <w:sz w:val="24"/>
          <w:szCs w:val="24"/>
          <w:lang w:val="en-GB"/>
        </w:rPr>
        <w:t xml:space="preserve">. The medieval town was inserted in the UNESCO list as a World Heritage Site and is one of the Seven Wonders of Poland. Meeting with the guide and city guided tour. The </w:t>
      </w:r>
      <w:r w:rsidRPr="00741231">
        <w:rPr>
          <w:rFonts w:cstheme="minorHAnsi"/>
          <w:b/>
          <w:bCs/>
          <w:sz w:val="24"/>
          <w:szCs w:val="24"/>
          <w:lang w:val="en-GB"/>
        </w:rPr>
        <w:t>Copernicus House</w:t>
      </w:r>
      <w:r>
        <w:rPr>
          <w:rFonts w:cstheme="minorHAnsi"/>
          <w:sz w:val="24"/>
          <w:szCs w:val="24"/>
          <w:lang w:val="en-GB"/>
        </w:rPr>
        <w:t xml:space="preserve"> is probably the birthplace of the astronomer </w:t>
      </w:r>
      <w:proofErr w:type="spellStart"/>
      <w:r>
        <w:rPr>
          <w:rFonts w:cstheme="minorHAnsi"/>
          <w:sz w:val="24"/>
          <w:szCs w:val="24"/>
          <w:lang w:val="en-GB"/>
        </w:rPr>
        <w:t>Nicolaus</w:t>
      </w:r>
      <w:proofErr w:type="spellEnd"/>
      <w:r>
        <w:rPr>
          <w:rFonts w:cstheme="minorHAnsi"/>
          <w:sz w:val="24"/>
          <w:szCs w:val="24"/>
          <w:lang w:val="en-GB"/>
        </w:rPr>
        <w:t xml:space="preserve"> Copernicus. </w:t>
      </w:r>
      <w:r w:rsidRPr="0075040F">
        <w:rPr>
          <w:rFonts w:cstheme="minorHAnsi"/>
          <w:sz w:val="24"/>
          <w:szCs w:val="24"/>
          <w:highlight w:val="yellow"/>
          <w:lang w:val="en-GB"/>
        </w:rPr>
        <w:t xml:space="preserve">The bronze Copernicus Monument stands in the </w:t>
      </w:r>
      <w:r w:rsidR="0020076C" w:rsidRPr="0075040F">
        <w:rPr>
          <w:rFonts w:cstheme="minorHAnsi"/>
          <w:sz w:val="24"/>
          <w:szCs w:val="24"/>
          <w:highlight w:val="yellow"/>
          <w:lang w:val="en-GB"/>
        </w:rPr>
        <w:t>Old Town’s Marketplace and it presents the astronomer in an academic robe. In his left hand he is holding an astrolabe, while the right hand is poin</w:t>
      </w:r>
      <w:r w:rsidR="00C44B51">
        <w:rPr>
          <w:rFonts w:cstheme="minorHAnsi"/>
          <w:sz w:val="24"/>
          <w:szCs w:val="24"/>
          <w:highlight w:val="yellow"/>
          <w:lang w:val="en-GB"/>
        </w:rPr>
        <w:t>ting at the sky. It symbolizes the</w:t>
      </w:r>
      <w:r w:rsidR="0020076C" w:rsidRPr="0075040F">
        <w:rPr>
          <w:rFonts w:cstheme="minorHAnsi"/>
          <w:sz w:val="24"/>
          <w:szCs w:val="24"/>
          <w:highlight w:val="yellow"/>
          <w:lang w:val="en-GB"/>
        </w:rPr>
        <w:t xml:space="preserve"> link between the astronomer </w:t>
      </w:r>
      <w:r w:rsidR="00C44B51">
        <w:rPr>
          <w:rFonts w:cstheme="minorHAnsi"/>
          <w:sz w:val="24"/>
          <w:szCs w:val="24"/>
          <w:highlight w:val="yellow"/>
          <w:lang w:val="en-GB"/>
        </w:rPr>
        <w:t>and</w:t>
      </w:r>
      <w:r w:rsidR="0020076C" w:rsidRPr="0075040F">
        <w:rPr>
          <w:rFonts w:cstheme="minorHAnsi"/>
          <w:sz w:val="24"/>
          <w:szCs w:val="24"/>
          <w:highlight w:val="yellow"/>
          <w:lang w:val="en-GB"/>
        </w:rPr>
        <w:t xml:space="preserve"> his studies and </w:t>
      </w:r>
      <w:r w:rsidR="00C44B51">
        <w:rPr>
          <w:rFonts w:cstheme="minorHAnsi"/>
          <w:sz w:val="24"/>
          <w:szCs w:val="24"/>
          <w:highlight w:val="yellow"/>
          <w:lang w:val="en-GB"/>
        </w:rPr>
        <w:t>his</w:t>
      </w:r>
      <w:r w:rsidR="0020076C" w:rsidRPr="0075040F">
        <w:rPr>
          <w:rFonts w:cstheme="minorHAnsi"/>
          <w:sz w:val="24"/>
          <w:szCs w:val="24"/>
          <w:highlight w:val="yellow"/>
          <w:lang w:val="en-GB"/>
        </w:rPr>
        <w:t xml:space="preserve"> later discover (Copernican Revolution). The plinth holds a Latin inscription which reads: “</w:t>
      </w:r>
      <w:proofErr w:type="spellStart"/>
      <w:r w:rsidR="0020076C" w:rsidRPr="0075040F">
        <w:rPr>
          <w:rFonts w:cstheme="minorHAnsi"/>
          <w:b/>
          <w:bCs/>
          <w:sz w:val="24"/>
          <w:szCs w:val="24"/>
          <w:highlight w:val="yellow"/>
          <w:lang w:val="en-GB"/>
        </w:rPr>
        <w:t>Nicolaus</w:t>
      </w:r>
      <w:proofErr w:type="spellEnd"/>
      <w:r w:rsidR="0020076C" w:rsidRPr="0075040F">
        <w:rPr>
          <w:rFonts w:cstheme="minorHAnsi"/>
          <w:b/>
          <w:bCs/>
          <w:sz w:val="24"/>
          <w:szCs w:val="24"/>
          <w:highlight w:val="yellow"/>
          <w:lang w:val="en-GB"/>
        </w:rPr>
        <w:t xml:space="preserve"> Copernicus, from </w:t>
      </w:r>
      <w:proofErr w:type="spellStart"/>
      <w:r w:rsidR="0020076C" w:rsidRPr="0075040F">
        <w:rPr>
          <w:rFonts w:cstheme="minorHAnsi"/>
          <w:b/>
          <w:bCs/>
          <w:sz w:val="24"/>
          <w:szCs w:val="24"/>
          <w:highlight w:val="yellow"/>
          <w:lang w:val="en-GB"/>
        </w:rPr>
        <w:t>Toruń</w:t>
      </w:r>
      <w:proofErr w:type="spellEnd"/>
      <w:r w:rsidR="0020076C" w:rsidRPr="0075040F">
        <w:rPr>
          <w:rFonts w:cstheme="minorHAnsi"/>
          <w:b/>
          <w:bCs/>
          <w:sz w:val="24"/>
          <w:szCs w:val="24"/>
          <w:highlight w:val="yellow"/>
          <w:lang w:val="en-GB"/>
        </w:rPr>
        <w:t xml:space="preserve">, moved the Earth and stopped the </w:t>
      </w:r>
      <w:r w:rsidR="0075040F" w:rsidRPr="0075040F">
        <w:rPr>
          <w:rFonts w:cstheme="minorHAnsi"/>
          <w:b/>
          <w:bCs/>
          <w:sz w:val="24"/>
          <w:szCs w:val="24"/>
          <w:highlight w:val="yellow"/>
          <w:lang w:val="en-GB"/>
        </w:rPr>
        <w:t>Sky</w:t>
      </w:r>
      <w:r w:rsidR="0020076C" w:rsidRPr="0075040F">
        <w:rPr>
          <w:rFonts w:cstheme="minorHAnsi"/>
          <w:b/>
          <w:bCs/>
          <w:sz w:val="24"/>
          <w:szCs w:val="24"/>
          <w:highlight w:val="yellow"/>
          <w:lang w:val="en-GB"/>
        </w:rPr>
        <w:t xml:space="preserve"> and the S</w:t>
      </w:r>
      <w:r w:rsidR="0075040F" w:rsidRPr="0075040F">
        <w:rPr>
          <w:rFonts w:cstheme="minorHAnsi"/>
          <w:b/>
          <w:bCs/>
          <w:sz w:val="24"/>
          <w:szCs w:val="24"/>
          <w:highlight w:val="yellow"/>
          <w:lang w:val="en-GB"/>
        </w:rPr>
        <w:t>un</w:t>
      </w:r>
      <w:r w:rsidR="0020076C" w:rsidRPr="0075040F">
        <w:rPr>
          <w:rFonts w:cstheme="minorHAnsi"/>
          <w:sz w:val="24"/>
          <w:szCs w:val="24"/>
          <w:highlight w:val="yellow"/>
          <w:lang w:val="en-GB"/>
        </w:rPr>
        <w:t>”</w:t>
      </w:r>
      <w:r w:rsidR="0075040F" w:rsidRPr="0075040F">
        <w:rPr>
          <w:rFonts w:cstheme="minorHAnsi"/>
          <w:sz w:val="24"/>
          <w:szCs w:val="24"/>
          <w:highlight w:val="yellow"/>
          <w:lang w:val="en-GB"/>
        </w:rPr>
        <w:t>. With the passing of time, the statue became the symbol of the city.</w:t>
      </w:r>
    </w:p>
    <w:p w:rsidR="0075040F" w:rsidRDefault="0075040F" w:rsidP="0075040F">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lastRenderedPageBreak/>
        <w:t xml:space="preserve">Lunch at restaurant, early in the afternoon departure for </w:t>
      </w:r>
      <w:proofErr w:type="spellStart"/>
      <w:r w:rsidRPr="0075040F">
        <w:rPr>
          <w:rFonts w:cstheme="minorHAnsi"/>
          <w:b/>
          <w:bCs/>
          <w:sz w:val="24"/>
          <w:szCs w:val="24"/>
          <w:lang w:val="en-GB"/>
        </w:rPr>
        <w:t>Gdańsk</w:t>
      </w:r>
      <w:proofErr w:type="spellEnd"/>
      <w:r>
        <w:rPr>
          <w:rFonts w:cstheme="minorHAnsi"/>
          <w:sz w:val="24"/>
          <w:szCs w:val="24"/>
          <w:lang w:val="en-GB"/>
        </w:rPr>
        <w:t>. Dinner and overnight.</w:t>
      </w:r>
    </w:p>
    <w:p w:rsidR="00514E82" w:rsidRPr="005E434E" w:rsidRDefault="00514E82" w:rsidP="007D594B">
      <w:pPr>
        <w:autoSpaceDE w:val="0"/>
        <w:autoSpaceDN w:val="0"/>
        <w:adjustRightInd w:val="0"/>
        <w:spacing w:after="0" w:line="240" w:lineRule="auto"/>
        <w:jc w:val="both"/>
        <w:rPr>
          <w:rFonts w:cstheme="minorHAnsi"/>
          <w:sz w:val="24"/>
          <w:szCs w:val="24"/>
          <w:lang w:val="en-GB"/>
        </w:rPr>
      </w:pPr>
    </w:p>
    <w:p w:rsidR="007D594B" w:rsidRPr="005E434E" w:rsidRDefault="0075040F" w:rsidP="0075040F">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5</w:t>
      </w:r>
      <w:r w:rsidR="007D594B" w:rsidRPr="005E434E">
        <w:rPr>
          <w:rFonts w:cstheme="minorHAnsi"/>
          <w:b/>
          <w:sz w:val="24"/>
          <w:szCs w:val="24"/>
          <w:lang w:val="en-GB"/>
        </w:rPr>
        <w:t xml:space="preserve">: </w:t>
      </w:r>
      <w:proofErr w:type="spellStart"/>
      <w:r w:rsidRPr="0075040F">
        <w:rPr>
          <w:rFonts w:cstheme="minorHAnsi"/>
          <w:b/>
          <w:bCs/>
          <w:sz w:val="24"/>
          <w:szCs w:val="24"/>
          <w:lang w:val="en-GB"/>
        </w:rPr>
        <w:t>Gdańsk</w:t>
      </w:r>
      <w:proofErr w:type="spellEnd"/>
    </w:p>
    <w:p w:rsidR="0075040F" w:rsidRDefault="0075040F" w:rsidP="001B2625">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Breakfast and guided tour of </w:t>
      </w:r>
      <w:proofErr w:type="spellStart"/>
      <w:r w:rsidRPr="0075040F">
        <w:rPr>
          <w:rFonts w:cstheme="minorHAnsi"/>
          <w:b/>
          <w:bCs/>
          <w:sz w:val="24"/>
          <w:szCs w:val="24"/>
          <w:lang w:val="en-GB"/>
        </w:rPr>
        <w:t>Gdańsk</w:t>
      </w:r>
      <w:proofErr w:type="spellEnd"/>
      <w:r>
        <w:rPr>
          <w:rFonts w:cstheme="minorHAnsi"/>
          <w:b/>
          <w:bCs/>
          <w:sz w:val="24"/>
          <w:szCs w:val="24"/>
          <w:lang w:val="en-GB"/>
        </w:rPr>
        <w:t xml:space="preserve">, </w:t>
      </w:r>
      <w:r>
        <w:rPr>
          <w:rFonts w:cstheme="minorHAnsi"/>
          <w:sz w:val="24"/>
          <w:szCs w:val="24"/>
          <w:lang w:val="en-GB"/>
        </w:rPr>
        <w:t>the largest thousand-year old port seaside town in Poland. Its architecture is the result of the heritage left from the many cultures established in the city over the centuri</w:t>
      </w:r>
      <w:r w:rsidR="00C44B51">
        <w:rPr>
          <w:rFonts w:cstheme="minorHAnsi"/>
          <w:sz w:val="24"/>
          <w:szCs w:val="24"/>
          <w:lang w:val="en-GB"/>
        </w:rPr>
        <w:t>es, featuring some of the great</w:t>
      </w:r>
      <w:r w:rsidR="001B2625">
        <w:rPr>
          <w:rFonts w:cstheme="minorHAnsi"/>
          <w:sz w:val="24"/>
          <w:szCs w:val="24"/>
          <w:lang w:val="en-GB"/>
        </w:rPr>
        <w:t>e</w:t>
      </w:r>
      <w:r>
        <w:rPr>
          <w:rFonts w:cstheme="minorHAnsi"/>
          <w:sz w:val="24"/>
          <w:szCs w:val="24"/>
          <w:lang w:val="en-GB"/>
        </w:rPr>
        <w:t>s</w:t>
      </w:r>
      <w:r w:rsidR="001B2625">
        <w:rPr>
          <w:rFonts w:cstheme="minorHAnsi"/>
          <w:sz w:val="24"/>
          <w:szCs w:val="24"/>
          <w:lang w:val="en-GB"/>
        </w:rPr>
        <w:t>t</w:t>
      </w:r>
      <w:r>
        <w:rPr>
          <w:rFonts w:cstheme="minorHAnsi"/>
          <w:sz w:val="24"/>
          <w:szCs w:val="24"/>
          <w:lang w:val="en-GB"/>
        </w:rPr>
        <w:t xml:space="preserve"> examples of </w:t>
      </w:r>
      <w:r w:rsidR="001B2625">
        <w:rPr>
          <w:rFonts w:cstheme="minorHAnsi"/>
          <w:sz w:val="24"/>
          <w:szCs w:val="24"/>
          <w:lang w:val="en-GB"/>
        </w:rPr>
        <w:t xml:space="preserve">both </w:t>
      </w:r>
      <w:r>
        <w:rPr>
          <w:rFonts w:cstheme="minorHAnsi"/>
          <w:sz w:val="24"/>
          <w:szCs w:val="24"/>
          <w:lang w:val="en-GB"/>
        </w:rPr>
        <w:t xml:space="preserve">Gothic-Baltic architecture, such as the </w:t>
      </w:r>
      <w:r w:rsidRPr="00C44B51">
        <w:rPr>
          <w:rFonts w:cstheme="minorHAnsi"/>
          <w:b/>
          <w:bCs/>
          <w:sz w:val="24"/>
          <w:szCs w:val="24"/>
          <w:lang w:val="en-GB"/>
        </w:rPr>
        <w:t>St. Mary’s Church</w:t>
      </w:r>
      <w:r w:rsidR="00C44B51">
        <w:rPr>
          <w:rFonts w:cstheme="minorHAnsi"/>
          <w:sz w:val="24"/>
          <w:szCs w:val="24"/>
          <w:lang w:val="en-GB"/>
        </w:rPr>
        <w:t>, and Dutch Mann</w:t>
      </w:r>
      <w:r>
        <w:rPr>
          <w:rFonts w:cstheme="minorHAnsi"/>
          <w:sz w:val="24"/>
          <w:szCs w:val="24"/>
          <w:lang w:val="en-GB"/>
        </w:rPr>
        <w:t xml:space="preserve">erism, such as the </w:t>
      </w:r>
      <w:r w:rsidRPr="00C44B51">
        <w:rPr>
          <w:rFonts w:cstheme="minorHAnsi"/>
          <w:b/>
          <w:bCs/>
          <w:sz w:val="24"/>
          <w:szCs w:val="24"/>
          <w:lang w:val="en-GB"/>
        </w:rPr>
        <w:t>Golden Gate</w:t>
      </w:r>
      <w:r>
        <w:rPr>
          <w:rFonts w:cstheme="minorHAnsi"/>
          <w:sz w:val="24"/>
          <w:szCs w:val="24"/>
          <w:lang w:val="en-GB"/>
        </w:rPr>
        <w:t xml:space="preserve">, since many artists and architects leaving in the city belonged to these trends. The majority of the city attractions can be found in the city centre and in the old town, and above all along the </w:t>
      </w:r>
      <w:r w:rsidRPr="00C44B51">
        <w:rPr>
          <w:rFonts w:cstheme="minorHAnsi"/>
          <w:b/>
          <w:bCs/>
          <w:sz w:val="24"/>
          <w:szCs w:val="24"/>
          <w:lang w:val="en-GB"/>
        </w:rPr>
        <w:t>Royal Route</w:t>
      </w:r>
      <w:r>
        <w:rPr>
          <w:rFonts w:cstheme="minorHAnsi"/>
          <w:sz w:val="24"/>
          <w:szCs w:val="24"/>
          <w:lang w:val="en-GB"/>
        </w:rPr>
        <w:t>. Lunch in restaurant.</w:t>
      </w:r>
    </w:p>
    <w:p w:rsidR="00C44B51" w:rsidRDefault="00C44B51" w:rsidP="00C44B51">
      <w:pPr>
        <w:autoSpaceDE w:val="0"/>
        <w:autoSpaceDN w:val="0"/>
        <w:adjustRightInd w:val="0"/>
        <w:spacing w:after="0" w:line="240" w:lineRule="auto"/>
        <w:jc w:val="both"/>
        <w:rPr>
          <w:rFonts w:cstheme="minorHAnsi"/>
          <w:sz w:val="24"/>
          <w:szCs w:val="24"/>
          <w:lang w:val="en-GB"/>
        </w:rPr>
      </w:pPr>
      <w:r w:rsidRPr="00C44B51">
        <w:rPr>
          <w:rFonts w:cstheme="minorHAnsi"/>
          <w:b/>
          <w:bCs/>
          <w:sz w:val="24"/>
          <w:szCs w:val="24"/>
          <w:highlight w:val="yellow"/>
          <w:lang w:val="en-GB"/>
        </w:rPr>
        <w:t>A precious resin</w:t>
      </w:r>
      <w:r w:rsidRPr="00C44B51">
        <w:rPr>
          <w:rFonts w:cstheme="minorHAnsi"/>
          <w:sz w:val="24"/>
          <w:szCs w:val="24"/>
          <w:highlight w:val="yellow"/>
          <w:lang w:val="en-GB"/>
        </w:rPr>
        <w:t xml:space="preserve">: even </w:t>
      </w:r>
      <w:r w:rsidRPr="00602227">
        <w:rPr>
          <w:rFonts w:cstheme="minorHAnsi"/>
          <w:sz w:val="24"/>
          <w:szCs w:val="24"/>
          <w:highlight w:val="yellow"/>
          <w:lang w:val="en-GB"/>
        </w:rPr>
        <w:t xml:space="preserve">today </w:t>
      </w:r>
      <w:proofErr w:type="spellStart"/>
      <w:r w:rsidRPr="00602227">
        <w:rPr>
          <w:rFonts w:cstheme="minorHAnsi"/>
          <w:sz w:val="24"/>
          <w:szCs w:val="24"/>
          <w:highlight w:val="yellow"/>
          <w:lang w:val="en-GB"/>
        </w:rPr>
        <w:t>Gdańsk</w:t>
      </w:r>
      <w:proofErr w:type="spellEnd"/>
      <w:r w:rsidRPr="00602227">
        <w:rPr>
          <w:rFonts w:cstheme="minorHAnsi"/>
          <w:b/>
          <w:bCs/>
          <w:sz w:val="24"/>
          <w:szCs w:val="24"/>
          <w:highlight w:val="yellow"/>
          <w:lang w:val="en-GB"/>
        </w:rPr>
        <w:t xml:space="preserve"> </w:t>
      </w:r>
      <w:r w:rsidRPr="00602227">
        <w:rPr>
          <w:rFonts w:cstheme="minorHAnsi"/>
          <w:sz w:val="24"/>
          <w:szCs w:val="24"/>
          <w:highlight w:val="yellow"/>
          <w:lang w:val="en-GB"/>
        </w:rPr>
        <w:t xml:space="preserve">is the </w:t>
      </w:r>
      <w:r w:rsidRPr="00C44B51">
        <w:rPr>
          <w:rFonts w:cstheme="minorHAnsi"/>
          <w:sz w:val="24"/>
          <w:szCs w:val="24"/>
          <w:highlight w:val="yellow"/>
          <w:lang w:val="en-GB"/>
        </w:rPr>
        <w:t xml:space="preserve">world’s capital of </w:t>
      </w:r>
      <w:r w:rsidRPr="00C44B51">
        <w:rPr>
          <w:rFonts w:cstheme="minorHAnsi"/>
          <w:b/>
          <w:bCs/>
          <w:sz w:val="24"/>
          <w:szCs w:val="24"/>
          <w:highlight w:val="yellow"/>
          <w:lang w:val="en-GB"/>
        </w:rPr>
        <w:t>amber</w:t>
      </w:r>
      <w:r w:rsidRPr="00C44B51">
        <w:rPr>
          <w:rFonts w:cstheme="minorHAnsi"/>
          <w:sz w:val="24"/>
          <w:szCs w:val="24"/>
          <w:highlight w:val="yellow"/>
          <w:lang w:val="en-GB"/>
        </w:rPr>
        <w:t xml:space="preserve">, a gem used in </w:t>
      </w:r>
      <w:proofErr w:type="spellStart"/>
      <w:r w:rsidRPr="00C44B51">
        <w:rPr>
          <w:rFonts w:cstheme="minorHAnsi"/>
          <w:sz w:val="24"/>
          <w:szCs w:val="24"/>
          <w:highlight w:val="yellow"/>
          <w:lang w:val="en-GB"/>
        </w:rPr>
        <w:t>jewelry</w:t>
      </w:r>
      <w:proofErr w:type="spellEnd"/>
      <w:r w:rsidRPr="00C44B51">
        <w:rPr>
          <w:rFonts w:cstheme="minorHAnsi"/>
          <w:sz w:val="24"/>
          <w:szCs w:val="24"/>
          <w:highlight w:val="yellow"/>
          <w:lang w:val="en-GB"/>
        </w:rPr>
        <w:t xml:space="preserve"> making that takes its origins from tree’</w:t>
      </w:r>
      <w:r w:rsidR="001B2625">
        <w:rPr>
          <w:rFonts w:cstheme="minorHAnsi"/>
          <w:sz w:val="24"/>
          <w:szCs w:val="24"/>
          <w:highlight w:val="yellow"/>
          <w:lang w:val="en-GB"/>
        </w:rPr>
        <w:t>s fossil res</w:t>
      </w:r>
      <w:r w:rsidRPr="00C44B51">
        <w:rPr>
          <w:rFonts w:cstheme="minorHAnsi"/>
          <w:sz w:val="24"/>
          <w:szCs w:val="24"/>
          <w:highlight w:val="yellow"/>
          <w:lang w:val="en-GB"/>
        </w:rPr>
        <w:t>in. Amber is collected along the Baltic’s shores.</w:t>
      </w:r>
    </w:p>
    <w:p w:rsidR="00C44B51" w:rsidRPr="00C44B51" w:rsidRDefault="00C44B51" w:rsidP="00C44B51">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Dinner and overnight.</w:t>
      </w:r>
    </w:p>
    <w:p w:rsidR="00F705A1" w:rsidRPr="005E434E" w:rsidRDefault="00F705A1" w:rsidP="007D594B">
      <w:pPr>
        <w:autoSpaceDE w:val="0"/>
        <w:autoSpaceDN w:val="0"/>
        <w:adjustRightInd w:val="0"/>
        <w:spacing w:after="0" w:line="240" w:lineRule="auto"/>
        <w:jc w:val="both"/>
        <w:rPr>
          <w:rFonts w:cstheme="minorHAnsi"/>
          <w:sz w:val="24"/>
          <w:szCs w:val="24"/>
          <w:lang w:val="en-GB"/>
        </w:rPr>
      </w:pPr>
    </w:p>
    <w:p w:rsidR="007D594B" w:rsidRPr="005E434E" w:rsidRDefault="00C44B51" w:rsidP="00C44B51">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6</w:t>
      </w:r>
      <w:r w:rsidR="007D594B" w:rsidRPr="005E434E">
        <w:rPr>
          <w:rFonts w:cstheme="minorHAnsi"/>
          <w:b/>
          <w:sz w:val="24"/>
          <w:szCs w:val="24"/>
          <w:lang w:val="en-GB"/>
        </w:rPr>
        <w:t xml:space="preserve">: </w:t>
      </w:r>
      <w:r>
        <w:rPr>
          <w:rFonts w:cstheme="minorHAnsi"/>
          <w:b/>
          <w:sz w:val="24"/>
          <w:szCs w:val="24"/>
          <w:lang w:val="en-GB"/>
        </w:rPr>
        <w:t>Return trip</w:t>
      </w:r>
    </w:p>
    <w:p w:rsidR="00C44B51" w:rsidRDefault="00C44B51" w:rsidP="00F705A1">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After breakfast time at leisure for some shopping and afterwards return trip.</w:t>
      </w:r>
    </w:p>
    <w:p w:rsidR="00970C59" w:rsidRPr="005E434E" w:rsidRDefault="00970C59" w:rsidP="007D594B">
      <w:pPr>
        <w:jc w:val="both"/>
        <w:rPr>
          <w:rFonts w:cstheme="minorHAnsi"/>
          <w:sz w:val="24"/>
          <w:szCs w:val="24"/>
          <w:lang w:val="en-GB"/>
        </w:rPr>
      </w:pPr>
    </w:p>
    <w:sectPr w:rsidR="00970C59" w:rsidRPr="005E434E" w:rsidSect="00BD7B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F279F"/>
    <w:multiLevelType w:val="multilevel"/>
    <w:tmpl w:val="82D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defaultTabStop w:val="708"/>
  <w:hyphenationZone w:val="283"/>
  <w:characterSpacingControl w:val="doNotCompress"/>
  <w:compat/>
  <w:rsids>
    <w:rsidRoot w:val="007D594B"/>
    <w:rsid w:val="001B2625"/>
    <w:rsid w:val="0020076C"/>
    <w:rsid w:val="002D02C5"/>
    <w:rsid w:val="003D4414"/>
    <w:rsid w:val="004B4AEE"/>
    <w:rsid w:val="00514E82"/>
    <w:rsid w:val="005E434E"/>
    <w:rsid w:val="005F6ED5"/>
    <w:rsid w:val="00602227"/>
    <w:rsid w:val="00741231"/>
    <w:rsid w:val="0075040F"/>
    <w:rsid w:val="007D594B"/>
    <w:rsid w:val="00970C59"/>
    <w:rsid w:val="00A736BA"/>
    <w:rsid w:val="00A926D2"/>
    <w:rsid w:val="00AA1F60"/>
    <w:rsid w:val="00B54089"/>
    <w:rsid w:val="00BD7B86"/>
    <w:rsid w:val="00C44B51"/>
    <w:rsid w:val="00DD5044"/>
    <w:rsid w:val="00E016DE"/>
    <w:rsid w:val="00F705A1"/>
    <w:rsid w:val="00FF723A"/>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7B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D594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llegamentoipertestuale">
    <w:name w:val="Hyperlink"/>
    <w:basedOn w:val="Carpredefinitoparagrafo"/>
    <w:uiPriority w:val="99"/>
    <w:semiHidden/>
    <w:unhideWhenUsed/>
    <w:rsid w:val="007D594B"/>
    <w:rPr>
      <w:color w:val="0000FF"/>
      <w:u w:val="single"/>
    </w:rPr>
  </w:style>
  <w:style w:type="character" w:customStyle="1" w:styleId="ipa">
    <w:name w:val="ipa"/>
    <w:basedOn w:val="Carpredefinitoparagrafo"/>
    <w:rsid w:val="007D594B"/>
  </w:style>
  <w:style w:type="character" w:customStyle="1" w:styleId="noprint">
    <w:name w:val="noprint"/>
    <w:basedOn w:val="Carpredefinitoparagrafo"/>
    <w:rsid w:val="007D594B"/>
  </w:style>
  <w:style w:type="character" w:customStyle="1" w:styleId="unicode">
    <w:name w:val="unicode"/>
    <w:basedOn w:val="Carpredefinitoparagrafo"/>
    <w:rsid w:val="007D594B"/>
  </w:style>
  <w:style w:type="character" w:styleId="Rimandocommento">
    <w:name w:val="annotation reference"/>
    <w:basedOn w:val="Carpredefinitoparagrafo"/>
    <w:uiPriority w:val="99"/>
    <w:semiHidden/>
    <w:unhideWhenUsed/>
    <w:rsid w:val="0020076C"/>
    <w:rPr>
      <w:sz w:val="16"/>
      <w:szCs w:val="16"/>
    </w:rPr>
  </w:style>
  <w:style w:type="paragraph" w:styleId="Testocommento">
    <w:name w:val="annotation text"/>
    <w:basedOn w:val="Normale"/>
    <w:link w:val="TestocommentoCarattere"/>
    <w:uiPriority w:val="99"/>
    <w:semiHidden/>
    <w:unhideWhenUsed/>
    <w:rsid w:val="0020076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076C"/>
    <w:rPr>
      <w:sz w:val="20"/>
      <w:szCs w:val="20"/>
    </w:rPr>
  </w:style>
  <w:style w:type="paragraph" w:styleId="Soggettocommento">
    <w:name w:val="annotation subject"/>
    <w:basedOn w:val="Testocommento"/>
    <w:next w:val="Testocommento"/>
    <w:link w:val="SoggettocommentoCarattere"/>
    <w:uiPriority w:val="99"/>
    <w:semiHidden/>
    <w:unhideWhenUsed/>
    <w:rsid w:val="0020076C"/>
    <w:rPr>
      <w:b/>
      <w:bCs/>
    </w:rPr>
  </w:style>
  <w:style w:type="character" w:customStyle="1" w:styleId="SoggettocommentoCarattere">
    <w:name w:val="Soggetto commento Carattere"/>
    <w:basedOn w:val="TestocommentoCarattere"/>
    <w:link w:val="Soggettocommento"/>
    <w:uiPriority w:val="99"/>
    <w:semiHidden/>
    <w:rsid w:val="0020076C"/>
    <w:rPr>
      <w:b/>
      <w:bCs/>
    </w:rPr>
  </w:style>
  <w:style w:type="paragraph" w:styleId="Testofumetto">
    <w:name w:val="Balloon Text"/>
    <w:basedOn w:val="Normale"/>
    <w:link w:val="TestofumettoCarattere"/>
    <w:uiPriority w:val="99"/>
    <w:semiHidden/>
    <w:unhideWhenUsed/>
    <w:rsid w:val="002007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0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918222">
      <w:bodyDiv w:val="1"/>
      <w:marLeft w:val="0"/>
      <w:marRight w:val="0"/>
      <w:marTop w:val="0"/>
      <w:marBottom w:val="0"/>
      <w:divBdr>
        <w:top w:val="none" w:sz="0" w:space="0" w:color="auto"/>
        <w:left w:val="none" w:sz="0" w:space="0" w:color="auto"/>
        <w:bottom w:val="none" w:sz="0" w:space="0" w:color="auto"/>
        <w:right w:val="none" w:sz="0" w:space="0" w:color="auto"/>
      </w:divBdr>
    </w:div>
    <w:div w:id="1111898094">
      <w:bodyDiv w:val="1"/>
      <w:marLeft w:val="0"/>
      <w:marRight w:val="0"/>
      <w:marTop w:val="0"/>
      <w:marBottom w:val="0"/>
      <w:divBdr>
        <w:top w:val="none" w:sz="0" w:space="0" w:color="auto"/>
        <w:left w:val="none" w:sz="0" w:space="0" w:color="auto"/>
        <w:bottom w:val="none" w:sz="0" w:space="0" w:color="auto"/>
        <w:right w:val="none" w:sz="0" w:space="0" w:color="auto"/>
      </w:divBdr>
    </w:div>
    <w:div w:id="1161040843">
      <w:bodyDiv w:val="1"/>
      <w:marLeft w:val="0"/>
      <w:marRight w:val="0"/>
      <w:marTop w:val="0"/>
      <w:marBottom w:val="0"/>
      <w:divBdr>
        <w:top w:val="none" w:sz="0" w:space="0" w:color="auto"/>
        <w:left w:val="none" w:sz="0" w:space="0" w:color="auto"/>
        <w:bottom w:val="none" w:sz="0" w:space="0" w:color="auto"/>
        <w:right w:val="none" w:sz="0" w:space="0" w:color="auto"/>
      </w:divBdr>
    </w:div>
    <w:div w:id="19715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688</Words>
  <Characters>3923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Giulia</cp:lastModifiedBy>
  <cp:revision>8</cp:revision>
  <dcterms:created xsi:type="dcterms:W3CDTF">2020-07-16T19:21:00Z</dcterms:created>
  <dcterms:modified xsi:type="dcterms:W3CDTF">2020-07-30T13:22:00Z</dcterms:modified>
</cp:coreProperties>
</file>